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42" w:rightFromText="142" w:vertAnchor="text" w:horzAnchor="margin" w:tblpY="-2646"/>
        <w:tblW w:w="944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49"/>
      </w:tblGrid>
      <w:tr w:rsidR="00B665DB" w14:paraId="0A09DA5F" w14:textId="77777777" w:rsidTr="004C6A99">
        <w:trPr>
          <w:trHeight w:val="990"/>
        </w:trPr>
        <w:tc>
          <w:tcPr>
            <w:tcW w:w="9449" w:type="dxa"/>
          </w:tcPr>
          <w:p w14:paraId="614E0B06" w14:textId="77777777" w:rsidR="00B665DB" w:rsidRDefault="00B665DB" w:rsidP="004C6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33257"/>
                <w:sz w:val="36"/>
                <w:szCs w:val="36"/>
                <w:lang w:eastAsia="zh-TW"/>
              </w:rPr>
            </w:pPr>
            <w:r>
              <w:rPr>
                <w:rFonts w:eastAsia="Meiryo UI"/>
                <w:b/>
                <w:color w:val="133257"/>
                <w:sz w:val="36"/>
                <w:szCs w:val="36"/>
                <w:lang w:eastAsia="zh-TW"/>
              </w:rPr>
              <w:t xml:space="preserve">　　支援者情報交換会（日本臨床発達心理士会埼玉支部）</w:t>
            </w:r>
          </w:p>
        </w:tc>
      </w:tr>
      <w:tr w:rsidR="00B665DB" w14:paraId="068738B6" w14:textId="77777777" w:rsidTr="004C6A99">
        <w:trPr>
          <w:trHeight w:val="2700"/>
        </w:trPr>
        <w:tc>
          <w:tcPr>
            <w:tcW w:w="9449" w:type="dxa"/>
          </w:tcPr>
          <w:p w14:paraId="67BFC826" w14:textId="063EBC02" w:rsidR="00852CBD" w:rsidRDefault="00FF2625" w:rsidP="00601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192" w:lineRule="auto"/>
              <w:jc w:val="center"/>
              <w:rPr>
                <w:rFonts w:eastAsia="Meiryo UI"/>
                <w:color w:val="D93F55"/>
                <w:sz w:val="44"/>
                <w:szCs w:val="44"/>
              </w:rPr>
            </w:pPr>
            <w:r>
              <w:rPr>
                <w:rFonts w:eastAsia="Meiryo UI" w:hint="eastAsia"/>
                <w:b/>
                <w:color w:val="133257"/>
                <w:sz w:val="36"/>
                <w:szCs w:val="36"/>
              </w:rPr>
              <w:t xml:space="preserve">テーマ　　　</w:t>
            </w:r>
            <w:r>
              <w:rPr>
                <w:rFonts w:eastAsia="Meiryo UI" w:hint="eastAsia"/>
                <w:color w:val="D93F55"/>
                <w:sz w:val="72"/>
                <w:szCs w:val="72"/>
              </w:rPr>
              <w:t>今どきの赤ちゃんグッズ</w:t>
            </w:r>
          </w:p>
          <w:p w14:paraId="2FBF4935" w14:textId="77777777" w:rsidR="004C6A99" w:rsidRPr="004C6A99" w:rsidRDefault="004C6A99" w:rsidP="004C6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192" w:lineRule="auto"/>
              <w:jc w:val="center"/>
              <w:rPr>
                <w:rFonts w:eastAsia="Meiryo UI" w:hint="eastAsia"/>
                <w:color w:val="D93F55"/>
                <w:sz w:val="36"/>
                <w:szCs w:val="36"/>
              </w:rPr>
            </w:pPr>
          </w:p>
          <w:p w14:paraId="10876C5B" w14:textId="5114DBFE" w:rsidR="00B665DB" w:rsidRDefault="00B665DB" w:rsidP="004C6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192" w:lineRule="auto"/>
              <w:ind w:firstLineChars="150" w:firstLine="540"/>
              <w:rPr>
                <w:rFonts w:eastAsia="Meiryo UI"/>
                <w:color w:val="D93F55"/>
                <w:sz w:val="56"/>
                <w:szCs w:val="56"/>
              </w:rPr>
            </w:pPr>
            <w:r w:rsidRPr="00FF2625">
              <w:rPr>
                <w:rFonts w:eastAsia="Meiryo UI"/>
                <w:color w:val="D93F55"/>
                <w:sz w:val="36"/>
                <w:szCs w:val="36"/>
              </w:rPr>
              <w:t>話題提供</w:t>
            </w:r>
            <w:r w:rsidR="00FF2625">
              <w:rPr>
                <w:rFonts w:eastAsia="Meiryo UI" w:hint="eastAsia"/>
                <w:color w:val="D93F55"/>
                <w:sz w:val="56"/>
                <w:szCs w:val="56"/>
              </w:rPr>
              <w:t>：</w:t>
            </w:r>
            <w:r>
              <w:rPr>
                <w:rFonts w:eastAsia="Meiryo UI" w:hint="eastAsia"/>
                <w:color w:val="D93F55"/>
                <w:sz w:val="56"/>
                <w:szCs w:val="56"/>
              </w:rPr>
              <w:t>中島</w:t>
            </w:r>
            <w:r w:rsidR="00FF2625" w:rsidRPr="00FF2625">
              <w:rPr>
                <w:rFonts w:eastAsia="Meiryo UI"/>
                <w:color w:val="D93F55"/>
                <w:sz w:val="56"/>
                <w:szCs w:val="56"/>
              </w:rPr>
              <w:t>結女</w:t>
            </w:r>
            <w:r w:rsidR="00FF2625" w:rsidRPr="00FF2625">
              <w:rPr>
                <w:rFonts w:eastAsia="Meiryo UI"/>
                <w:sz w:val="28"/>
                <w:szCs w:val="28"/>
              </w:rPr>
              <w:t>（ふじみ野市発達支援センター）</w:t>
            </w:r>
          </w:p>
          <w:p w14:paraId="41A232E4" w14:textId="47588C5A" w:rsidR="00B665DB" w:rsidRDefault="00B665DB" w:rsidP="004C6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192" w:lineRule="auto"/>
              <w:ind w:firstLineChars="450" w:firstLine="2520"/>
              <w:rPr>
                <w:color w:val="D93F55"/>
                <w:sz w:val="56"/>
                <w:szCs w:val="56"/>
              </w:rPr>
            </w:pPr>
            <w:r>
              <w:rPr>
                <w:rFonts w:eastAsia="Meiryo UI" w:hint="eastAsia"/>
                <w:color w:val="D93F55"/>
                <w:sz w:val="56"/>
                <w:szCs w:val="56"/>
              </w:rPr>
              <w:t>星野</w:t>
            </w:r>
            <w:r w:rsidR="00FF2625">
              <w:rPr>
                <w:rFonts w:eastAsia="Meiryo UI" w:hint="eastAsia"/>
                <w:color w:val="D93F55"/>
                <w:sz w:val="56"/>
                <w:szCs w:val="56"/>
              </w:rPr>
              <w:t>安</w:t>
            </w:r>
            <w:r w:rsidR="00A2517B">
              <w:rPr>
                <w:rFonts w:eastAsia="Meiryo UI" w:hint="eastAsia"/>
                <w:color w:val="D93F55"/>
                <w:sz w:val="56"/>
                <w:szCs w:val="56"/>
              </w:rPr>
              <w:t>紀</w:t>
            </w:r>
            <w:r w:rsidR="00FF2625">
              <w:rPr>
                <w:rFonts w:eastAsia="Meiryo UI" w:hint="eastAsia"/>
                <w:color w:val="D93F55"/>
                <w:sz w:val="56"/>
                <w:szCs w:val="56"/>
              </w:rPr>
              <w:t>子</w:t>
            </w:r>
            <w:r w:rsidR="00FF2625" w:rsidRPr="00FF2625">
              <w:rPr>
                <w:rFonts w:eastAsia="Meiryo UI"/>
                <w:sz w:val="28"/>
                <w:szCs w:val="28"/>
              </w:rPr>
              <w:t>（ふじみ野市発達支援センター）</w:t>
            </w:r>
          </w:p>
        </w:tc>
      </w:tr>
      <w:tr w:rsidR="00B665DB" w14:paraId="4829B81C" w14:textId="77777777" w:rsidTr="004C6A99">
        <w:trPr>
          <w:trHeight w:val="1523"/>
        </w:trPr>
        <w:tc>
          <w:tcPr>
            <w:tcW w:w="9449" w:type="dxa"/>
          </w:tcPr>
          <w:p w14:paraId="0C975677" w14:textId="5D6D244B" w:rsidR="00B665DB" w:rsidRDefault="00B665DB" w:rsidP="004C6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133257"/>
                <w:sz w:val="36"/>
                <w:szCs w:val="36"/>
              </w:rPr>
            </w:pPr>
            <w:r>
              <w:rPr>
                <w:rFonts w:eastAsia="Meiryo UI"/>
                <w:color w:val="133257"/>
                <w:sz w:val="36"/>
                <w:szCs w:val="36"/>
              </w:rPr>
              <w:t>参加費無料（ポイント付与なし）</w:t>
            </w:r>
          </w:p>
          <w:p w14:paraId="24DCDD7D" w14:textId="3DAC72DF" w:rsidR="00B665DB" w:rsidRDefault="00B665DB" w:rsidP="004C6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133257"/>
                <w:sz w:val="36"/>
                <w:szCs w:val="36"/>
              </w:rPr>
            </w:pPr>
            <w:r>
              <w:rPr>
                <w:rFonts w:eastAsia="Meiryo UI"/>
                <w:color w:val="133257"/>
                <w:sz w:val="36"/>
                <w:szCs w:val="36"/>
              </w:rPr>
              <w:t>非会員の</w:t>
            </w:r>
            <w:r w:rsidR="004C6A99">
              <w:rPr>
                <w:rFonts w:eastAsia="Meiryo UI" w:hint="eastAsia"/>
                <w:color w:val="133257"/>
                <w:sz w:val="36"/>
                <w:szCs w:val="36"/>
              </w:rPr>
              <w:t>方も</w:t>
            </w:r>
            <w:r>
              <w:rPr>
                <w:rFonts w:eastAsia="Meiryo UI"/>
                <w:color w:val="133257"/>
                <w:sz w:val="36"/>
                <w:szCs w:val="36"/>
              </w:rPr>
              <w:t>参加</w:t>
            </w:r>
            <w:r w:rsidR="004C6A99">
              <w:rPr>
                <w:rFonts w:eastAsia="Meiryo UI" w:hint="eastAsia"/>
                <w:color w:val="133257"/>
                <w:sz w:val="36"/>
                <w:szCs w:val="36"/>
              </w:rPr>
              <w:t>できます</w:t>
            </w:r>
          </w:p>
        </w:tc>
      </w:tr>
      <w:tr w:rsidR="00B665DB" w14:paraId="7B7BADE0" w14:textId="77777777" w:rsidTr="004C6A99">
        <w:trPr>
          <w:trHeight w:val="1003"/>
        </w:trPr>
        <w:tc>
          <w:tcPr>
            <w:tcW w:w="9449" w:type="dxa"/>
          </w:tcPr>
          <w:p w14:paraId="519882BB" w14:textId="77777777" w:rsidR="00CC16B0" w:rsidRDefault="00B665DB" w:rsidP="004C6A99">
            <w:pPr>
              <w:spacing w:before="240" w:line="240" w:lineRule="exact"/>
              <w:ind w:left="2420" w:hanging="2420"/>
              <w:rPr>
                <w:rFonts w:eastAsia="Meiryo UI"/>
                <w:sz w:val="52"/>
                <w:szCs w:val="52"/>
              </w:rPr>
            </w:pPr>
            <w:r>
              <w:rPr>
                <w:sz w:val="52"/>
                <w:szCs w:val="52"/>
              </w:rPr>
              <w:t>2023</w:t>
            </w:r>
            <w:r w:rsidRPr="00B665DB">
              <w:rPr>
                <w:rFonts w:eastAsia="Meiryo UI"/>
                <w:sz w:val="52"/>
                <w:szCs w:val="52"/>
              </w:rPr>
              <w:t>年</w:t>
            </w:r>
            <w:r>
              <w:rPr>
                <w:sz w:val="52"/>
                <w:szCs w:val="52"/>
              </w:rPr>
              <w:t xml:space="preserve"> </w:t>
            </w:r>
            <w:r w:rsidRPr="00B665DB">
              <w:rPr>
                <w:rFonts w:eastAsia="Meiryo UI" w:hint="eastAsia"/>
                <w:sz w:val="52"/>
                <w:szCs w:val="52"/>
              </w:rPr>
              <w:t>５</w:t>
            </w:r>
            <w:r w:rsidRPr="00B665DB">
              <w:rPr>
                <w:rFonts w:eastAsia="Meiryo UI"/>
                <w:sz w:val="52"/>
                <w:szCs w:val="52"/>
              </w:rPr>
              <w:t>月</w:t>
            </w:r>
            <w:r>
              <w:rPr>
                <w:sz w:val="52"/>
                <w:szCs w:val="52"/>
              </w:rPr>
              <w:t>2</w:t>
            </w:r>
            <w:r>
              <w:rPr>
                <w:rFonts w:eastAsia="Meiryo UI" w:hint="eastAsia"/>
                <w:sz w:val="52"/>
                <w:szCs w:val="52"/>
              </w:rPr>
              <w:t>6</w:t>
            </w:r>
            <w:r w:rsidRPr="00B665DB">
              <w:rPr>
                <w:rFonts w:eastAsia="Meiryo UI"/>
                <w:sz w:val="52"/>
                <w:szCs w:val="52"/>
              </w:rPr>
              <w:t>日（金）20時～</w:t>
            </w:r>
          </w:p>
          <w:p w14:paraId="2F9F2092" w14:textId="77777777" w:rsidR="00CC16B0" w:rsidRDefault="00CC16B0" w:rsidP="004C6A99">
            <w:pPr>
              <w:spacing w:before="240" w:line="240" w:lineRule="exact"/>
              <w:ind w:left="2420" w:hanging="2420"/>
              <w:rPr>
                <w:rFonts w:eastAsia="Meiryo UI"/>
                <w:sz w:val="52"/>
                <w:szCs w:val="52"/>
              </w:rPr>
            </w:pPr>
          </w:p>
          <w:p w14:paraId="0388F0C1" w14:textId="06B14B26" w:rsidR="00B665DB" w:rsidRDefault="00B665DB" w:rsidP="004C6A99">
            <w:pPr>
              <w:spacing w:before="240" w:line="240" w:lineRule="exact"/>
              <w:ind w:leftChars="100" w:left="220" w:firstLineChars="600" w:firstLine="3120"/>
              <w:rPr>
                <w:rFonts w:eastAsia="Meiryo UI"/>
                <w:sz w:val="52"/>
                <w:szCs w:val="52"/>
              </w:rPr>
            </w:pPr>
            <w:r>
              <w:rPr>
                <w:sz w:val="52"/>
                <w:szCs w:val="52"/>
              </w:rPr>
              <w:t>ZOOM</w:t>
            </w:r>
            <w:r w:rsidRPr="00B665DB">
              <w:rPr>
                <w:rFonts w:eastAsia="Meiryo UI"/>
                <w:sz w:val="52"/>
                <w:szCs w:val="52"/>
              </w:rPr>
              <w:t>にて</w:t>
            </w:r>
          </w:p>
          <w:p w14:paraId="5A9C9691" w14:textId="77777777" w:rsidR="00CC16B0" w:rsidRDefault="00CC16B0" w:rsidP="004C6A99">
            <w:pPr>
              <w:spacing w:before="240" w:line="240" w:lineRule="exact"/>
              <w:ind w:leftChars="100" w:left="220" w:firstLineChars="600" w:firstLine="3120"/>
              <w:rPr>
                <w:sz w:val="52"/>
                <w:szCs w:val="52"/>
              </w:rPr>
            </w:pPr>
          </w:p>
          <w:p w14:paraId="3788C2C7" w14:textId="56378A2E" w:rsidR="00B665DB" w:rsidRPr="00B665DB" w:rsidRDefault="00B665DB" w:rsidP="004C6A99">
            <w:pPr>
              <w:spacing w:before="240" w:line="240" w:lineRule="exact"/>
              <w:ind w:left="320" w:hanging="320"/>
              <w:rPr>
                <w:rFonts w:eastAsia="Meiryo UI"/>
                <w:sz w:val="32"/>
                <w:szCs w:val="32"/>
              </w:rPr>
            </w:pPr>
            <w:r w:rsidRPr="00B665DB">
              <w:rPr>
                <w:rFonts w:eastAsia="Meiryo UI"/>
                <w:sz w:val="32"/>
                <w:szCs w:val="32"/>
              </w:rPr>
              <w:t xml:space="preserve">申し込み先 ：埼玉支部事務局　　</w:t>
            </w:r>
            <w:hyperlink r:id="rId7">
              <w:r w:rsidRPr="00B665DB">
                <w:rPr>
                  <w:rFonts w:eastAsia="Meiryo UI"/>
                  <w:color w:val="0563C1"/>
                  <w:sz w:val="32"/>
                  <w:szCs w:val="32"/>
                  <w:u w:val="single"/>
                </w:rPr>
                <w:t>sai.jacdp@gmail.com</w:t>
              </w:r>
            </w:hyperlink>
            <w:r w:rsidRPr="00B665DB">
              <w:rPr>
                <w:rFonts w:eastAsia="Meiryo UI"/>
                <w:color w:val="133257"/>
                <w:sz w:val="32"/>
                <w:szCs w:val="32"/>
                <w:u w:val="single"/>
              </w:rPr>
              <w:t xml:space="preserve"> </w:t>
            </w:r>
          </w:p>
          <w:p w14:paraId="317E4CF5" w14:textId="791FEAC3" w:rsidR="004C6A99" w:rsidRPr="00601FD8" w:rsidRDefault="00CC16B0" w:rsidP="00601FD8">
            <w:pPr>
              <w:spacing w:before="240" w:line="240" w:lineRule="exact"/>
              <w:ind w:left="110" w:hanging="110"/>
              <w:rPr>
                <w:rFonts w:eastAsia="Meiryo UI" w:hint="eastAsia"/>
              </w:rPr>
            </w:pPr>
            <w:r w:rsidRPr="00DB1FBE"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788F2072" wp14:editId="05F689B4">
                  <wp:simplePos x="0" y="0"/>
                  <wp:positionH relativeFrom="margin">
                    <wp:posOffset>2382520</wp:posOffset>
                  </wp:positionH>
                  <wp:positionV relativeFrom="paragraph">
                    <wp:posOffset>102743</wp:posOffset>
                  </wp:positionV>
                  <wp:extent cx="3364992" cy="2928206"/>
                  <wp:effectExtent l="0" t="0" r="6985" b="5715"/>
                  <wp:wrapNone/>
                  <wp:docPr id="21" name="図 21" descr="スマホのホーム画面を見せ合うトピ | ガールズちゃんねる - Girls Chann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スマホのホーム画面を見せ合うトピ | ガールズちゃんねる - Girls Channe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450"/>
                          <a:stretch/>
                        </pic:blipFill>
                        <pic:spPr bwMode="auto">
                          <a:xfrm>
                            <a:off x="0" y="0"/>
                            <a:ext cx="3364992" cy="2928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65DB">
              <w:t xml:space="preserve">　</w:t>
            </w:r>
            <w:r w:rsidR="00B665DB" w:rsidRPr="00087EE5">
              <w:rPr>
                <w:rFonts w:eastAsia="Meiryo UI"/>
              </w:rPr>
              <w:t>件名を「</w:t>
            </w:r>
            <w:r w:rsidR="00B665DB" w:rsidRPr="00087EE5">
              <w:rPr>
                <w:rFonts w:eastAsia="Meiryo UI"/>
                <w:color w:val="F14124"/>
              </w:rPr>
              <w:t>埼玉支部情報交換会参加申込</w:t>
            </w:r>
            <w:r w:rsidR="00B665DB" w:rsidRPr="00087EE5">
              <w:rPr>
                <w:rFonts w:eastAsia="Meiryo UI"/>
              </w:rPr>
              <w:t>」とし、以下の4項目をメール本文にご記入ください。</w:t>
            </w:r>
          </w:p>
          <w:p w14:paraId="13EC5C57" w14:textId="77777777" w:rsidR="00601FD8" w:rsidRPr="00601FD8" w:rsidRDefault="004C6A99" w:rsidP="00601FD8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00" w:lineRule="exact"/>
              <w:ind w:leftChars="0"/>
              <w:rPr>
                <w:color w:val="000000"/>
                <w:sz w:val="28"/>
                <w:szCs w:val="28"/>
              </w:rPr>
            </w:pPr>
            <w:r w:rsidRPr="004C6A99">
              <w:rPr>
                <w:rFonts w:eastAsia="Meiryo UI"/>
                <w:color w:val="000000"/>
                <w:sz w:val="28"/>
                <w:szCs w:val="28"/>
              </w:rPr>
              <w:t>氏名</w:t>
            </w:r>
          </w:p>
          <w:p w14:paraId="7A2EBF91" w14:textId="77777777" w:rsidR="00601FD8" w:rsidRPr="00601FD8" w:rsidRDefault="004C6A99" w:rsidP="00601FD8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00" w:lineRule="exact"/>
              <w:ind w:leftChars="0"/>
              <w:rPr>
                <w:color w:val="000000"/>
                <w:sz w:val="28"/>
                <w:szCs w:val="28"/>
              </w:rPr>
            </w:pPr>
            <w:r>
              <w:rPr>
                <w:rFonts w:eastAsia="Meiryo UI" w:hint="eastAsia"/>
                <w:color w:val="000000"/>
                <w:sz w:val="28"/>
                <w:szCs w:val="28"/>
              </w:rPr>
              <w:t>会員番号（非会員は無記入）</w:t>
            </w:r>
          </w:p>
          <w:p w14:paraId="03235429" w14:textId="77777777" w:rsidR="00601FD8" w:rsidRPr="00601FD8" w:rsidRDefault="00601FD8" w:rsidP="00601FD8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00" w:lineRule="exact"/>
              <w:ind w:leftChars="0"/>
              <w:rPr>
                <w:color w:val="000000"/>
                <w:sz w:val="28"/>
                <w:szCs w:val="28"/>
              </w:rPr>
            </w:pPr>
            <w:r>
              <w:rPr>
                <w:rFonts w:eastAsia="Meiryo UI" w:hint="eastAsia"/>
                <w:color w:val="000000"/>
                <w:sz w:val="28"/>
                <w:szCs w:val="28"/>
              </w:rPr>
              <w:t xml:space="preserve">支部名　</w:t>
            </w:r>
          </w:p>
          <w:p w14:paraId="58A59ADE" w14:textId="13CA88EE" w:rsidR="004C6A99" w:rsidRPr="00601FD8" w:rsidRDefault="00601FD8" w:rsidP="00601FD8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20" w:lineRule="exact"/>
              <w:ind w:leftChars="0"/>
              <w:rPr>
                <w:color w:val="000000"/>
                <w:sz w:val="28"/>
                <w:szCs w:val="28"/>
              </w:rPr>
            </w:pPr>
            <w:r>
              <w:rPr>
                <w:rFonts w:eastAsia="Meiryo UI" w:hint="eastAsia"/>
                <w:color w:val="000000"/>
                <w:sz w:val="28"/>
                <w:szCs w:val="28"/>
              </w:rPr>
              <w:t>所属</w:t>
            </w:r>
          </w:p>
          <w:p w14:paraId="5BF3BB72" w14:textId="306AEBF7" w:rsidR="00601FD8" w:rsidRDefault="00601FD8" w:rsidP="00601FD8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20" w:lineRule="exact"/>
              <w:ind w:leftChars="0" w:left="1360"/>
              <w:rPr>
                <w:rFonts w:eastAsia="Meiryo UI"/>
                <w:color w:val="000000"/>
                <w:sz w:val="28"/>
                <w:szCs w:val="28"/>
              </w:rPr>
            </w:pPr>
          </w:p>
          <w:p w14:paraId="0419AC39" w14:textId="77777777" w:rsidR="00601FD8" w:rsidRDefault="00601FD8" w:rsidP="00601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20" w:lineRule="exact"/>
              <w:rPr>
                <w:rFonts w:eastAsia="Meiryo UI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　　　</w:t>
            </w:r>
            <w:r w:rsidRPr="00601FD8">
              <w:rPr>
                <w:rFonts w:eastAsia="Meiryo UI" w:hint="eastAsia"/>
                <w:color w:val="000000"/>
                <w:sz w:val="28"/>
                <w:szCs w:val="28"/>
              </w:rPr>
              <w:t>非会員は紹介者（会員）名を</w:t>
            </w:r>
          </w:p>
          <w:p w14:paraId="10EB3D9F" w14:textId="67F0AC2B" w:rsidR="00601FD8" w:rsidRPr="00601FD8" w:rsidRDefault="00601FD8" w:rsidP="00601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20" w:lineRule="exact"/>
              <w:ind w:firstLineChars="400" w:firstLine="1120"/>
              <w:rPr>
                <w:rFonts w:eastAsia="Meiryo UI" w:hint="eastAsia"/>
                <w:color w:val="000000"/>
                <w:sz w:val="28"/>
                <w:szCs w:val="28"/>
              </w:rPr>
            </w:pPr>
            <w:r w:rsidRPr="00601FD8">
              <w:rPr>
                <w:rFonts w:eastAsia="Meiryo UI" w:hint="eastAsia"/>
                <w:color w:val="000000"/>
                <w:sz w:val="28"/>
                <w:szCs w:val="28"/>
              </w:rPr>
              <w:t>ご記入ください</w:t>
            </w:r>
          </w:p>
          <w:p w14:paraId="7DA3470D" w14:textId="14060107" w:rsidR="00601FD8" w:rsidRPr="00601FD8" w:rsidRDefault="00601FD8" w:rsidP="00601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20" w:lineRule="exact"/>
              <w:ind w:left="998"/>
              <w:rPr>
                <w:rFonts w:eastAsia="Meiryo UI"/>
                <w:color w:val="000000"/>
                <w:sz w:val="28"/>
                <w:szCs w:val="28"/>
              </w:rPr>
            </w:pPr>
          </w:p>
          <w:p w14:paraId="4782AEE0" w14:textId="6CC6702E" w:rsidR="00601FD8" w:rsidRPr="00601FD8" w:rsidRDefault="00601FD8" w:rsidP="00601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eastAsia="Meiryo UI" w:hint="eastAsia"/>
                <w:color w:val="000000"/>
                <w:sz w:val="28"/>
                <w:szCs w:val="28"/>
              </w:rPr>
            </w:pPr>
          </w:p>
        </w:tc>
      </w:tr>
    </w:tbl>
    <w:p w14:paraId="5569C251" w14:textId="2BA5C33F" w:rsidR="000172C0" w:rsidRPr="004C6A99" w:rsidRDefault="000172C0" w:rsidP="004C6A99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rPr>
          <w:rFonts w:hint="eastAsia"/>
          <w:color w:val="000000"/>
          <w:sz w:val="10"/>
          <w:szCs w:val="10"/>
        </w:rPr>
      </w:pPr>
    </w:p>
    <w:sectPr w:rsidR="000172C0" w:rsidRPr="004C6A99">
      <w:pgSz w:w="11906" w:h="16838"/>
      <w:pgMar w:top="43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62A1" w14:textId="77777777" w:rsidR="008823F7" w:rsidRDefault="008823F7" w:rsidP="00070ACB">
      <w:pPr>
        <w:spacing w:after="0" w:line="240" w:lineRule="auto"/>
      </w:pPr>
      <w:r>
        <w:separator/>
      </w:r>
    </w:p>
  </w:endnote>
  <w:endnote w:type="continuationSeparator" w:id="0">
    <w:p w14:paraId="485B8123" w14:textId="77777777" w:rsidR="008823F7" w:rsidRDefault="008823F7" w:rsidP="0007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longa">
    <w:altName w:val="Calibri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B521B" w14:textId="77777777" w:rsidR="008823F7" w:rsidRDefault="008823F7" w:rsidP="00070ACB">
      <w:pPr>
        <w:spacing w:after="0" w:line="240" w:lineRule="auto"/>
      </w:pPr>
      <w:r>
        <w:separator/>
      </w:r>
    </w:p>
  </w:footnote>
  <w:footnote w:type="continuationSeparator" w:id="0">
    <w:p w14:paraId="0C858888" w14:textId="77777777" w:rsidR="008823F7" w:rsidRDefault="008823F7" w:rsidP="00070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719"/>
    <w:multiLevelType w:val="hybridMultilevel"/>
    <w:tmpl w:val="1C8EB49E"/>
    <w:lvl w:ilvl="0" w:tplc="D9346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9D4444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1C3FE6"/>
    <w:multiLevelType w:val="hybridMultilevel"/>
    <w:tmpl w:val="1B96B1C4"/>
    <w:lvl w:ilvl="0" w:tplc="F0BE5EE8">
      <w:start w:val="1"/>
      <w:numFmt w:val="decimalEnclosedCircle"/>
      <w:lvlText w:val="%1"/>
      <w:lvlJc w:val="left"/>
      <w:pPr>
        <w:ind w:left="640" w:hanging="360"/>
      </w:pPr>
      <w:rPr>
        <w:rFonts w:eastAsia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9EC75DF"/>
    <w:multiLevelType w:val="hybridMultilevel"/>
    <w:tmpl w:val="F050E7C6"/>
    <w:lvl w:ilvl="0" w:tplc="FFFFFFFF">
      <w:start w:val="1"/>
      <w:numFmt w:val="decimalEnclosedCircle"/>
      <w:lvlText w:val="%1"/>
      <w:lvlJc w:val="left"/>
      <w:pPr>
        <w:ind w:left="640" w:hanging="360"/>
      </w:pPr>
      <w:rPr>
        <w:rFonts w:eastAsia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3" w15:restartNumberingAfterBreak="0">
    <w:nsid w:val="2F755947"/>
    <w:multiLevelType w:val="hybridMultilevel"/>
    <w:tmpl w:val="30660776"/>
    <w:lvl w:ilvl="0" w:tplc="49747C46">
      <w:start w:val="1"/>
      <w:numFmt w:val="decimalEnclosedCircle"/>
      <w:lvlText w:val="%1"/>
      <w:lvlJc w:val="left"/>
      <w:pPr>
        <w:ind w:left="1000" w:hanging="360"/>
      </w:pPr>
      <w:rPr>
        <w:rFonts w:eastAsia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7" w:tentative="1">
      <w:start w:val="1"/>
      <w:numFmt w:val="aiueoFullWidth"/>
      <w:lvlText w:val="(%5)"/>
      <w:lvlJc w:val="left"/>
      <w:pPr>
        <w:ind w:left="28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7" w:tentative="1">
      <w:start w:val="1"/>
      <w:numFmt w:val="aiueoFullWidth"/>
      <w:lvlText w:val="(%8)"/>
      <w:lvlJc w:val="left"/>
      <w:pPr>
        <w:ind w:left="41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40"/>
      </w:pPr>
    </w:lvl>
  </w:abstractNum>
  <w:abstractNum w:abstractNumId="4" w15:restartNumberingAfterBreak="0">
    <w:nsid w:val="53F76ED6"/>
    <w:multiLevelType w:val="hybridMultilevel"/>
    <w:tmpl w:val="4D8C6106"/>
    <w:lvl w:ilvl="0" w:tplc="FFFFFFFF">
      <w:start w:val="1"/>
      <w:numFmt w:val="decimalEnclosedCircle"/>
      <w:lvlText w:val="%1"/>
      <w:lvlJc w:val="left"/>
      <w:pPr>
        <w:ind w:left="640" w:hanging="360"/>
      </w:pPr>
      <w:rPr>
        <w:rFonts w:eastAsia="Meiryo UI"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5" w15:restartNumberingAfterBreak="0">
    <w:nsid w:val="7A9F0149"/>
    <w:multiLevelType w:val="hybridMultilevel"/>
    <w:tmpl w:val="64EC0A06"/>
    <w:lvl w:ilvl="0" w:tplc="935A63FE">
      <w:start w:val="1"/>
      <w:numFmt w:val="decimalEnclosedCircle"/>
      <w:lvlText w:val="%1"/>
      <w:lvlJc w:val="left"/>
      <w:pPr>
        <w:ind w:left="640" w:hanging="360"/>
      </w:pPr>
      <w:rPr>
        <w:rFonts w:eastAsia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6" w15:restartNumberingAfterBreak="0">
    <w:nsid w:val="7D433437"/>
    <w:multiLevelType w:val="hybridMultilevel"/>
    <w:tmpl w:val="4E1CF9BA"/>
    <w:lvl w:ilvl="0" w:tplc="8B664A1A">
      <w:start w:val="1"/>
      <w:numFmt w:val="decimalEnclosedCircle"/>
      <w:lvlText w:val="%1"/>
      <w:lvlJc w:val="left"/>
      <w:pPr>
        <w:ind w:left="1360" w:hanging="360"/>
      </w:pPr>
      <w:rPr>
        <w:rFonts w:eastAsia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1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40"/>
      </w:pPr>
    </w:lvl>
    <w:lvl w:ilvl="3" w:tplc="0409000F" w:tentative="1">
      <w:start w:val="1"/>
      <w:numFmt w:val="decimal"/>
      <w:lvlText w:val="%4."/>
      <w:lvlJc w:val="left"/>
      <w:pPr>
        <w:ind w:left="2760" w:hanging="440"/>
      </w:pPr>
    </w:lvl>
    <w:lvl w:ilvl="4" w:tplc="04090017" w:tentative="1">
      <w:start w:val="1"/>
      <w:numFmt w:val="aiueoFullWidth"/>
      <w:lvlText w:val="(%5)"/>
      <w:lvlJc w:val="left"/>
      <w:pPr>
        <w:ind w:left="3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40"/>
      </w:pPr>
    </w:lvl>
    <w:lvl w:ilvl="6" w:tplc="0409000F" w:tentative="1">
      <w:start w:val="1"/>
      <w:numFmt w:val="decimal"/>
      <w:lvlText w:val="%7."/>
      <w:lvlJc w:val="left"/>
      <w:pPr>
        <w:ind w:left="4080" w:hanging="440"/>
      </w:pPr>
    </w:lvl>
    <w:lvl w:ilvl="7" w:tplc="04090017" w:tentative="1">
      <w:start w:val="1"/>
      <w:numFmt w:val="aiueoFullWidth"/>
      <w:lvlText w:val="(%8)"/>
      <w:lvlJc w:val="left"/>
      <w:pPr>
        <w:ind w:left="4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40"/>
      </w:pPr>
    </w:lvl>
  </w:abstractNum>
  <w:abstractNum w:abstractNumId="7" w15:restartNumberingAfterBreak="0">
    <w:nsid w:val="7F3B440B"/>
    <w:multiLevelType w:val="multilevel"/>
    <w:tmpl w:val="33FA558A"/>
    <w:lvl w:ilvl="0">
      <w:start w:val="1"/>
      <w:numFmt w:val="decimal"/>
      <w:lvlText w:val="%1"/>
      <w:lvlJc w:val="left"/>
      <w:pPr>
        <w:ind w:left="1191" w:hanging="360"/>
      </w:pPr>
    </w:lvl>
    <w:lvl w:ilvl="1">
      <w:start w:val="1"/>
      <w:numFmt w:val="decimal"/>
      <w:lvlText w:val="(%2)"/>
      <w:lvlJc w:val="left"/>
      <w:pPr>
        <w:ind w:left="1671" w:hanging="420"/>
      </w:pPr>
    </w:lvl>
    <w:lvl w:ilvl="2">
      <w:start w:val="1"/>
      <w:numFmt w:val="decimal"/>
      <w:lvlText w:val="%3"/>
      <w:lvlJc w:val="left"/>
      <w:pPr>
        <w:ind w:left="2091" w:hanging="420"/>
      </w:pPr>
    </w:lvl>
    <w:lvl w:ilvl="3">
      <w:start w:val="1"/>
      <w:numFmt w:val="decimal"/>
      <w:lvlText w:val="%4."/>
      <w:lvlJc w:val="left"/>
      <w:pPr>
        <w:ind w:left="2511" w:hanging="420"/>
      </w:pPr>
    </w:lvl>
    <w:lvl w:ilvl="4">
      <w:start w:val="1"/>
      <w:numFmt w:val="decimal"/>
      <w:lvlText w:val="(%5)"/>
      <w:lvlJc w:val="left"/>
      <w:pPr>
        <w:ind w:left="2931" w:hanging="420"/>
      </w:pPr>
    </w:lvl>
    <w:lvl w:ilvl="5">
      <w:start w:val="1"/>
      <w:numFmt w:val="decimal"/>
      <w:lvlText w:val="%6"/>
      <w:lvlJc w:val="left"/>
      <w:pPr>
        <w:ind w:left="3351" w:hanging="420"/>
      </w:pPr>
    </w:lvl>
    <w:lvl w:ilvl="6">
      <w:start w:val="1"/>
      <w:numFmt w:val="decimal"/>
      <w:lvlText w:val="%7."/>
      <w:lvlJc w:val="left"/>
      <w:pPr>
        <w:ind w:left="3771" w:hanging="420"/>
      </w:pPr>
    </w:lvl>
    <w:lvl w:ilvl="7">
      <w:start w:val="1"/>
      <w:numFmt w:val="decimal"/>
      <w:lvlText w:val="(%8)"/>
      <w:lvlJc w:val="left"/>
      <w:pPr>
        <w:ind w:left="4191" w:hanging="420"/>
      </w:pPr>
    </w:lvl>
    <w:lvl w:ilvl="8">
      <w:start w:val="1"/>
      <w:numFmt w:val="decimal"/>
      <w:lvlText w:val="%9"/>
      <w:lvlJc w:val="left"/>
      <w:pPr>
        <w:ind w:left="4611" w:hanging="420"/>
      </w:pPr>
    </w:lvl>
  </w:abstractNum>
  <w:num w:numId="1" w16cid:durableId="1612207767">
    <w:abstractNumId w:val="7"/>
  </w:num>
  <w:num w:numId="2" w16cid:durableId="526599390">
    <w:abstractNumId w:val="5"/>
  </w:num>
  <w:num w:numId="3" w16cid:durableId="116338970">
    <w:abstractNumId w:val="1"/>
  </w:num>
  <w:num w:numId="4" w16cid:durableId="1601840767">
    <w:abstractNumId w:val="4"/>
  </w:num>
  <w:num w:numId="5" w16cid:durableId="16473026">
    <w:abstractNumId w:val="2"/>
  </w:num>
  <w:num w:numId="6" w16cid:durableId="849562846">
    <w:abstractNumId w:val="3"/>
  </w:num>
  <w:num w:numId="7" w16cid:durableId="1236889663">
    <w:abstractNumId w:val="0"/>
  </w:num>
  <w:num w:numId="8" w16cid:durableId="1705980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2C0"/>
    <w:rsid w:val="000172C0"/>
    <w:rsid w:val="00070ACB"/>
    <w:rsid w:val="00087EE5"/>
    <w:rsid w:val="00141AC1"/>
    <w:rsid w:val="00162947"/>
    <w:rsid w:val="001A34B7"/>
    <w:rsid w:val="002E7FCE"/>
    <w:rsid w:val="003E682F"/>
    <w:rsid w:val="004C6A99"/>
    <w:rsid w:val="00601FD8"/>
    <w:rsid w:val="00751BC5"/>
    <w:rsid w:val="00791FB6"/>
    <w:rsid w:val="00852CBD"/>
    <w:rsid w:val="008823F7"/>
    <w:rsid w:val="00A2517B"/>
    <w:rsid w:val="00B665DB"/>
    <w:rsid w:val="00CC16B0"/>
    <w:rsid w:val="00DB1FBE"/>
    <w:rsid w:val="00DF4111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D8C11"/>
  <w15:docId w15:val="{6379E398-7D21-43B7-B756-99216A9F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Theme="minorEastAsia" w:hAnsi="Meiryo UI" w:cs="Meiryo U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after="0" w:line="240" w:lineRule="auto"/>
      <w:jc w:val="center"/>
      <w:outlineLvl w:val="0"/>
    </w:pPr>
    <w:rPr>
      <w:rFonts w:ascii="Milonga" w:eastAsia="Milonga" w:hAnsi="Milonga" w:cs="Milonga"/>
      <w:b/>
      <w:color w:val="4C9EBA"/>
      <w:sz w:val="144"/>
      <w:szCs w:val="1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0" w:line="216" w:lineRule="auto"/>
      <w:jc w:val="center"/>
    </w:pPr>
    <w:rPr>
      <w:rFonts w:ascii="Milonga" w:eastAsia="Milonga" w:hAnsi="Milonga" w:cs="Milonga"/>
      <w:color w:val="6DC0BE"/>
      <w:sz w:val="56"/>
      <w:szCs w:val="56"/>
    </w:rPr>
  </w:style>
  <w:style w:type="paragraph" w:styleId="a4">
    <w:name w:val="Subtitle"/>
    <w:basedOn w:val="a"/>
    <w:next w:val="a"/>
    <w:uiPriority w:val="11"/>
    <w:qFormat/>
    <w:pPr>
      <w:jc w:val="center"/>
    </w:pPr>
    <w:rPr>
      <w:color w:val="133257"/>
      <w:sz w:val="36"/>
      <w:szCs w:val="36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7EE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70A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0ACB"/>
  </w:style>
  <w:style w:type="paragraph" w:styleId="a9">
    <w:name w:val="footer"/>
    <w:basedOn w:val="a"/>
    <w:link w:val="aa"/>
    <w:uiPriority w:val="99"/>
    <w:unhideWhenUsed/>
    <w:rsid w:val="00070A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0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ai.jacd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中野 圭子</cp:lastModifiedBy>
  <cp:revision>9</cp:revision>
  <dcterms:created xsi:type="dcterms:W3CDTF">2023-03-25T01:12:00Z</dcterms:created>
  <dcterms:modified xsi:type="dcterms:W3CDTF">2023-03-25T06:28:00Z</dcterms:modified>
</cp:coreProperties>
</file>